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103D7" w14:textId="43B4E200" w:rsidR="00BC5838" w:rsidRPr="00A03020" w:rsidRDefault="00BC5838" w:rsidP="00BC5838">
      <w:pPr>
        <w:shd w:val="clear" w:color="auto" w:fill="D9D9D9"/>
        <w:autoSpaceDE w:val="0"/>
        <w:autoSpaceDN w:val="0"/>
        <w:adjustRightInd w:val="0"/>
        <w:spacing w:after="0" w:line="240" w:lineRule="auto"/>
        <w:ind w:right="-23" w:firstLine="142"/>
        <w:jc w:val="center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A03020">
        <w:rPr>
          <w:rFonts w:ascii="Papyrus" w:hAnsi="Papyrus" w:cs="Arial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2C2180E" wp14:editId="4B21A9F3">
            <wp:simplePos x="0" y="0"/>
            <wp:positionH relativeFrom="column">
              <wp:posOffset>5854065</wp:posOffset>
            </wp:positionH>
            <wp:positionV relativeFrom="paragraph">
              <wp:posOffset>0</wp:posOffset>
            </wp:positionV>
            <wp:extent cx="560070" cy="75374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020">
        <w:rPr>
          <w:rFonts w:ascii="Papyrus" w:hAnsi="Papyrus" w:cs="Arial"/>
          <w:b/>
          <w:bCs/>
          <w:noProof/>
          <w:sz w:val="32"/>
          <w:szCs w:val="32"/>
          <w:lang w:eastAsia="es-ES"/>
        </w:rPr>
        <w:t>DOMINGO XX</w:t>
      </w:r>
      <w:r>
        <w:rPr>
          <w:rFonts w:ascii="Papyrus" w:hAnsi="Papyrus" w:cs="Arial"/>
          <w:b/>
          <w:bCs/>
          <w:noProof/>
          <w:sz w:val="32"/>
          <w:szCs w:val="32"/>
          <w:lang w:eastAsia="es-ES"/>
        </w:rPr>
        <w:t xml:space="preserve">X </w:t>
      </w:r>
      <w:r w:rsidR="000A7217">
        <w:rPr>
          <w:rFonts w:ascii="Papyrus" w:hAnsi="Papyrus" w:cs="Arial"/>
          <w:b/>
          <w:bCs/>
          <w:noProof/>
          <w:sz w:val="32"/>
          <w:szCs w:val="32"/>
          <w:lang w:eastAsia="es-ES"/>
        </w:rPr>
        <w:t>IV</w:t>
      </w:r>
      <w:r w:rsidR="008A635A">
        <w:rPr>
          <w:rFonts w:ascii="Papyrus" w:hAnsi="Papyrus" w:cs="Arial"/>
          <w:b/>
          <w:bCs/>
          <w:noProof/>
          <w:sz w:val="32"/>
          <w:szCs w:val="32"/>
          <w:lang w:eastAsia="es-ES"/>
        </w:rPr>
        <w:t xml:space="preserve"> </w:t>
      </w:r>
      <w:r w:rsidRPr="00A03020">
        <w:rPr>
          <w:rFonts w:ascii="Papyrus" w:hAnsi="Papyrus" w:cs="Arial"/>
          <w:b/>
          <w:bCs/>
          <w:noProof/>
          <w:sz w:val="32"/>
          <w:szCs w:val="32"/>
          <w:lang w:eastAsia="es-ES"/>
        </w:rPr>
        <w:t xml:space="preserve">DEL TIEMPO ORDINARIO </w:t>
      </w:r>
      <w:r w:rsidRPr="00A03020">
        <w:rPr>
          <w:rFonts w:ascii="Papyrus" w:hAnsi="Papyrus" w:cs="Arial"/>
          <w:b/>
          <w:bCs/>
          <w:sz w:val="32"/>
          <w:szCs w:val="32"/>
        </w:rPr>
        <w:t>- A</w:t>
      </w:r>
    </w:p>
    <w:p w14:paraId="02BD1145" w14:textId="018D7941" w:rsidR="00BC5838" w:rsidRPr="00A03020" w:rsidRDefault="000A7217" w:rsidP="00BC5838">
      <w:pPr>
        <w:shd w:val="clear" w:color="auto" w:fill="D9D9D9"/>
        <w:autoSpaceDE w:val="0"/>
        <w:autoSpaceDN w:val="0"/>
        <w:adjustRightInd w:val="0"/>
        <w:spacing w:after="0" w:line="240" w:lineRule="auto"/>
        <w:ind w:right="-23" w:firstLine="142"/>
        <w:jc w:val="center"/>
        <w:rPr>
          <w:rFonts w:ascii="Papyrus" w:hAnsi="Papyrus" w:cs="Arial"/>
          <w:bCs/>
          <w:sz w:val="32"/>
          <w:szCs w:val="32"/>
        </w:rPr>
      </w:pPr>
      <w:r>
        <w:rPr>
          <w:rFonts w:ascii="Papyrus" w:hAnsi="Papyrus" w:cs="Arial"/>
          <w:bCs/>
          <w:sz w:val="32"/>
          <w:szCs w:val="32"/>
        </w:rPr>
        <w:t>22</w:t>
      </w:r>
      <w:r w:rsidR="008A635A">
        <w:rPr>
          <w:rFonts w:ascii="Papyrus" w:hAnsi="Papyrus" w:cs="Arial"/>
          <w:bCs/>
          <w:sz w:val="32"/>
          <w:szCs w:val="32"/>
        </w:rPr>
        <w:t xml:space="preserve"> de noviembre de</w:t>
      </w:r>
      <w:r w:rsidR="00BC5838" w:rsidRPr="00A03020">
        <w:rPr>
          <w:rFonts w:ascii="Papyrus" w:hAnsi="Papyrus" w:cs="Arial"/>
          <w:bCs/>
          <w:sz w:val="32"/>
          <w:szCs w:val="32"/>
        </w:rPr>
        <w:t xml:space="preserve"> 2020</w:t>
      </w:r>
    </w:p>
    <w:p w14:paraId="2A4C4674" w14:textId="77777777" w:rsidR="00BC5838" w:rsidRPr="009466DC" w:rsidRDefault="00BC5838" w:rsidP="00BC5838">
      <w:pPr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</w:p>
    <w:p w14:paraId="4B37A76F" w14:textId="77777777" w:rsidR="00BC5838" w:rsidRPr="00A03020" w:rsidRDefault="00BC5838" w:rsidP="00BC5838">
      <w:pPr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14:paraId="311F2F42" w14:textId="259F6B49" w:rsidR="00BC5838" w:rsidRDefault="00BC5838" w:rsidP="00BC5838">
      <w:pPr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 Narrow" w:hAnsi="Arial Narrow" w:cs="Arial"/>
          <w:b/>
          <w:bCs/>
          <w:sz w:val="32"/>
          <w:szCs w:val="32"/>
          <w:u w:val="single"/>
        </w:rPr>
      </w:pPr>
      <w:r w:rsidRPr="00A03020">
        <w:rPr>
          <w:rFonts w:ascii="Arial Narrow" w:hAnsi="Arial Narrow" w:cs="Arial"/>
          <w:b/>
          <w:bCs/>
          <w:sz w:val="32"/>
          <w:szCs w:val="32"/>
          <w:u w:val="single"/>
        </w:rPr>
        <w:t>MONICIÓN DE ENTRADA</w:t>
      </w:r>
    </w:p>
    <w:p w14:paraId="040CF1F4" w14:textId="77777777" w:rsidR="00F75009" w:rsidRPr="00F75009" w:rsidRDefault="00F75009" w:rsidP="00BC5838">
      <w:pPr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 Narrow" w:hAnsi="Arial Narrow" w:cs="Arial"/>
          <w:b/>
          <w:bCs/>
          <w:u w:val="single"/>
        </w:rPr>
      </w:pPr>
    </w:p>
    <w:p w14:paraId="37EE2140" w14:textId="56D9A160" w:rsidR="00BA5974" w:rsidRDefault="00BA5974" w:rsidP="00EF39C9">
      <w:pPr>
        <w:ind w:firstLine="708"/>
        <w:jc w:val="both"/>
        <w:rPr>
          <w:rFonts w:ascii="Arial Narrow" w:hAnsi="Arial Narrow" w:cs="Arial"/>
          <w:sz w:val="28"/>
          <w:szCs w:val="28"/>
          <w:shd w:val="clear" w:color="auto" w:fill="FFFFFF"/>
        </w:rPr>
      </w:pPr>
      <w:r>
        <w:rPr>
          <w:rFonts w:ascii="Arial Narrow" w:hAnsi="Arial Narrow" w:cs="MetaPlusBook-Roman"/>
          <w:sz w:val="28"/>
          <w:szCs w:val="28"/>
        </w:rPr>
        <w:t xml:space="preserve">Celebramos hoy, en el último domingo del año litúrgico, la Solemnidad de Jesucristo, Rey del Universo. Un rey, cuyo trono es la cruz y su misión el servicio y la atención al pobre, al hambriento, al desnudo, al encarcelado. </w:t>
      </w:r>
      <w:r w:rsidR="00DF397E">
        <w:rPr>
          <w:rFonts w:ascii="Arial Narrow" w:hAnsi="Arial Narrow" w:cs="MetaPlusBook-Roman"/>
          <w:sz w:val="28"/>
          <w:szCs w:val="28"/>
        </w:rPr>
        <w:t xml:space="preserve"> </w:t>
      </w:r>
      <w:r>
        <w:rPr>
          <w:rFonts w:ascii="Arial Narrow" w:hAnsi="Arial Narrow" w:cs="MetaPlusBook-Roman"/>
          <w:sz w:val="28"/>
          <w:szCs w:val="28"/>
        </w:rPr>
        <w:t xml:space="preserve">Jesús nos habla, de un </w:t>
      </w:r>
      <w:r w:rsidR="00C8554D">
        <w:rPr>
          <w:rFonts w:ascii="Arial Narrow" w:hAnsi="Arial Narrow" w:cs="MetaPlusBook-Roman"/>
          <w:sz w:val="28"/>
          <w:szCs w:val="28"/>
        </w:rPr>
        <w:t>r</w:t>
      </w:r>
      <w:r>
        <w:rPr>
          <w:rFonts w:ascii="Arial Narrow" w:hAnsi="Arial Narrow" w:cs="MetaPlusBook-Roman"/>
          <w:sz w:val="28"/>
          <w:szCs w:val="28"/>
        </w:rPr>
        <w:t xml:space="preserve">eino de hermanos, en el que cada persona que tiene necesidad, que sufre, nos hace presente al mismo Jesús.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 </w:t>
      </w:r>
      <w:bookmarkStart w:id="0" w:name="_Hlk56369287"/>
      <w:r w:rsidR="00C8554D">
        <w:rPr>
          <w:rFonts w:ascii="Arial Narrow" w:hAnsi="Arial Narrow" w:cs="Arial"/>
          <w:sz w:val="28"/>
          <w:szCs w:val="28"/>
          <w:shd w:val="clear" w:color="auto" w:fill="FFFFFF"/>
        </w:rPr>
        <w:t xml:space="preserve">Es decir, </w:t>
      </w:r>
      <w:r>
        <w:rPr>
          <w:rFonts w:ascii="Arial Narrow" w:hAnsi="Arial Narrow" w:cs="Arial"/>
          <w:sz w:val="28"/>
          <w:szCs w:val="28"/>
          <w:shd w:val="clear" w:color="auto" w:fill="FFFFFF"/>
        </w:rPr>
        <w:t>Él mismo es el pobre, el manso, el enfermo, el perseguido</w:t>
      </w:r>
      <w:r w:rsidR="004327E9">
        <w:rPr>
          <w:rFonts w:ascii="Arial Narrow" w:hAnsi="Arial Narrow" w:cs="Arial"/>
          <w:sz w:val="28"/>
          <w:szCs w:val="28"/>
          <w:shd w:val="clear" w:color="auto" w:fill="FFFFFF"/>
        </w:rPr>
        <w:t>…</w:t>
      </w:r>
    </w:p>
    <w:bookmarkEnd w:id="0"/>
    <w:p w14:paraId="0BE467B0" w14:textId="77777777" w:rsidR="00BA5974" w:rsidRDefault="00BA5974" w:rsidP="00BA5974">
      <w:pPr>
        <w:pStyle w:val="NormalWeb"/>
        <w:rPr>
          <w:rFonts w:ascii="Arial Narrow" w:hAnsi="Arial Narrow" w:cs="Arial"/>
          <w:sz w:val="32"/>
          <w:szCs w:val="32"/>
        </w:rPr>
      </w:pPr>
      <w:r w:rsidRPr="00A03020">
        <w:rPr>
          <w:rFonts w:ascii="Arial Narrow" w:hAnsi="Arial Narrow" w:cs="Arial"/>
          <w:b/>
          <w:bCs/>
          <w:sz w:val="32"/>
          <w:szCs w:val="32"/>
          <w:u w:val="single"/>
        </w:rPr>
        <w:t>ORACIÓN UNIVERSAL:</w:t>
      </w:r>
      <w:r w:rsidRPr="00A03020">
        <w:rPr>
          <w:rFonts w:ascii="Arial Narrow" w:hAnsi="Arial Narrow" w:cs="Arial"/>
          <w:sz w:val="32"/>
          <w:szCs w:val="32"/>
        </w:rPr>
        <w:t xml:space="preserve"> </w:t>
      </w:r>
    </w:p>
    <w:p w14:paraId="64A90F42" w14:textId="7705A4D0" w:rsidR="00C30737" w:rsidRPr="004327E9" w:rsidRDefault="00C8554D" w:rsidP="00037A97">
      <w:pPr>
        <w:spacing w:after="0" w:line="240" w:lineRule="auto"/>
        <w:jc w:val="both"/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</w:pPr>
      <w:r w:rsidRPr="00E00F7D">
        <w:rPr>
          <w:rFonts w:ascii="Arial Narrow" w:hAnsi="Arial Narrow" w:cs="Arial"/>
          <w:sz w:val="28"/>
          <w:szCs w:val="28"/>
        </w:rPr>
        <w:t>(</w:t>
      </w:r>
      <w:r w:rsidR="001035B4">
        <w:rPr>
          <w:rFonts w:ascii="Arial Narrow" w:hAnsi="Arial Narrow" w:cs="Arial"/>
          <w:b/>
          <w:i/>
          <w:sz w:val="28"/>
          <w:szCs w:val="28"/>
        </w:rPr>
        <w:t>Animador</w:t>
      </w:r>
      <w:r w:rsidRPr="001B3118">
        <w:rPr>
          <w:rFonts w:ascii="Arial Narrow" w:hAnsi="Arial Narrow" w:cs="Arial"/>
          <w:b/>
          <w:i/>
          <w:sz w:val="28"/>
          <w:szCs w:val="28"/>
        </w:rPr>
        <w:t>)</w:t>
      </w:r>
      <w:r w:rsidR="00EF39C9">
        <w:rPr>
          <w:rFonts w:ascii="Arial Narrow" w:hAnsi="Arial Narrow" w:cs="Arial"/>
          <w:b/>
          <w:i/>
          <w:sz w:val="28"/>
          <w:szCs w:val="28"/>
        </w:rPr>
        <w:t>:</w:t>
      </w:r>
      <w:r>
        <w:rPr>
          <w:rFonts w:ascii="Arial Narrow" w:hAnsi="Arial Narrow" w:cs="Arial"/>
          <w:b/>
          <w:i/>
          <w:sz w:val="28"/>
          <w:szCs w:val="28"/>
        </w:rPr>
        <w:t xml:space="preserve"> 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A </w:t>
      </w:r>
      <w:r w:rsidR="00C30737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Dios 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nuestro </w:t>
      </w:r>
      <w:r w:rsidR="00C30737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Padre, en este domingo en el que celebramos la festividad </w:t>
      </w:r>
      <w:r w:rsid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de </w:t>
      </w:r>
      <w:r w:rsidR="00C30737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“Jesucristo Rey del Universo”, con humildad presentemos nuestras súplicas:</w:t>
      </w:r>
    </w:p>
    <w:p w14:paraId="5CF90BD6" w14:textId="0B320681" w:rsidR="00C30737" w:rsidRPr="00417694" w:rsidRDefault="00C30737" w:rsidP="00417694">
      <w:pPr>
        <w:pStyle w:val="Prrafodelista"/>
        <w:numPr>
          <w:ilvl w:val="0"/>
          <w:numId w:val="12"/>
        </w:numPr>
        <w:spacing w:before="24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</w:pP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Por la Santa Iglesia, madre siempre atenta a las necesidades, para </w:t>
      </w:r>
      <w:r w:rsidR="00C8554D" w:rsidRPr="00417694">
        <w:rPr>
          <w:rFonts w:ascii="Arial Narrow" w:eastAsia="Times New Roman" w:hAnsi="Arial Narrow" w:cs="Arial"/>
          <w:sz w:val="28"/>
          <w:szCs w:val="28"/>
          <w:lang w:eastAsia="es-ES"/>
        </w:rPr>
        <w:t>que,</w:t>
      </w: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 con un espíritu de servicio, continúe en su labor a favor de la justicia social. </w:t>
      </w:r>
      <w:r w:rsidR="00C8554D" w:rsidRPr="00417694"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  <w:t>ROGUEMOS AL SEÑOR.</w:t>
      </w:r>
    </w:p>
    <w:p w14:paraId="4442B393" w14:textId="3DE63393" w:rsidR="00317269" w:rsidRPr="00417694" w:rsidRDefault="00317269" w:rsidP="00417694">
      <w:pPr>
        <w:pStyle w:val="Prrafodelista"/>
        <w:numPr>
          <w:ilvl w:val="0"/>
          <w:numId w:val="12"/>
        </w:numPr>
        <w:spacing w:before="24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es-ES"/>
        </w:rPr>
      </w:pP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>Por nuestro nuevo obispo</w:t>
      </w:r>
      <w:r w:rsidR="00417694">
        <w:rPr>
          <w:rFonts w:ascii="Arial Narrow" w:eastAsia="Times New Roman" w:hAnsi="Arial Narrow" w:cs="Arial"/>
          <w:sz w:val="28"/>
          <w:szCs w:val="28"/>
          <w:lang w:eastAsia="es-ES"/>
        </w:rPr>
        <w:t>,</w:t>
      </w: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 don Carlos</w:t>
      </w:r>
      <w:r w:rsidR="00417694" w:rsidRPr="00417694">
        <w:rPr>
          <w:rFonts w:ascii="Arial Narrow" w:eastAsia="Times New Roman" w:hAnsi="Arial Narrow" w:cs="Arial"/>
          <w:sz w:val="28"/>
          <w:szCs w:val="28"/>
          <w:lang w:eastAsia="es-ES"/>
        </w:rPr>
        <w:t>,</w:t>
      </w: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 para </w:t>
      </w:r>
      <w:r w:rsidR="00417694"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que con la fuerza del Espíritu Santo ejerza su ministerio apostólico como buen pastor y no le falte  la oración, </w:t>
      </w:r>
      <w:r w:rsidR="00BC7E38">
        <w:rPr>
          <w:rFonts w:ascii="Arial Narrow" w:eastAsia="Times New Roman" w:hAnsi="Arial Narrow" w:cs="Arial"/>
          <w:sz w:val="28"/>
          <w:szCs w:val="28"/>
          <w:lang w:eastAsia="es-ES"/>
        </w:rPr>
        <w:t xml:space="preserve">la </w:t>
      </w:r>
      <w:r w:rsidR="00417694"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colaboración y el afecto de todos los que formamos esta diócesis de Zaragoza. </w:t>
      </w:r>
      <w:r w:rsidR="00417694" w:rsidRPr="00417694"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  <w:t>ROGUEMOS AL SEÑOR</w:t>
      </w:r>
      <w:r w:rsidR="00417694"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 </w:t>
      </w:r>
    </w:p>
    <w:p w14:paraId="3A1E43D9" w14:textId="19303A17" w:rsidR="00C30737" w:rsidRPr="00417694" w:rsidRDefault="00C30737" w:rsidP="00417694">
      <w:pPr>
        <w:pStyle w:val="Prrafodelista"/>
        <w:numPr>
          <w:ilvl w:val="0"/>
          <w:numId w:val="12"/>
        </w:numPr>
        <w:spacing w:before="24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es-ES"/>
        </w:rPr>
      </w:pP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Por los gobiernos que rigen los destinos de las naciones, para </w:t>
      </w:r>
      <w:r w:rsidR="00C8554D" w:rsidRPr="00417694">
        <w:rPr>
          <w:rFonts w:ascii="Arial Narrow" w:eastAsia="Times New Roman" w:hAnsi="Arial Narrow" w:cs="Arial"/>
          <w:sz w:val="28"/>
          <w:szCs w:val="28"/>
          <w:lang w:eastAsia="es-ES"/>
        </w:rPr>
        <w:t>que,</w:t>
      </w: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 en sus planteamientos, desarrollen programas favorecedores del bien común. </w:t>
      </w:r>
      <w:r w:rsidR="00C8554D" w:rsidRPr="00417694"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  <w:t>ROGUEMOS AL SEÑOR.</w:t>
      </w:r>
    </w:p>
    <w:p w14:paraId="2D8750E1" w14:textId="012EED71" w:rsidR="00C30737" w:rsidRPr="00417694" w:rsidRDefault="00C30737" w:rsidP="00417694">
      <w:pPr>
        <w:pStyle w:val="Prrafodelista"/>
        <w:numPr>
          <w:ilvl w:val="0"/>
          <w:numId w:val="12"/>
        </w:numPr>
        <w:spacing w:before="24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</w:pP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Por todas las personas que han sufrido y sufren las consecuencias del coronavirus, para que el Señor les ayude y puedan vislumbrar un futuro esperanzador. </w:t>
      </w:r>
      <w:r w:rsidR="00C8554D" w:rsidRPr="00417694"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  <w:t>ROGUEMOS AL SEÑOR.</w:t>
      </w:r>
    </w:p>
    <w:p w14:paraId="3A8834F0" w14:textId="437C6DBF" w:rsidR="00C30737" w:rsidRPr="00417694" w:rsidRDefault="00C30737" w:rsidP="00417694">
      <w:pPr>
        <w:pStyle w:val="Prrafodelista"/>
        <w:numPr>
          <w:ilvl w:val="0"/>
          <w:numId w:val="12"/>
        </w:numPr>
        <w:spacing w:before="240" w:line="240" w:lineRule="auto"/>
        <w:jc w:val="both"/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</w:pP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Por todos los enfermos, por las personas que engrosan las llamadas “colas del hambre”, para que veamos en ellas al Jesús sufriente y mostremos nuestra solidaridad. </w:t>
      </w:r>
      <w:r w:rsidR="001035B4" w:rsidRPr="00417694"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  <w:t>ROGUEMOS AL SEÑOR</w:t>
      </w:r>
    </w:p>
    <w:p w14:paraId="08C02F41" w14:textId="340C0239" w:rsidR="00C30737" w:rsidRPr="00417694" w:rsidRDefault="00C30737" w:rsidP="00417694">
      <w:pPr>
        <w:pStyle w:val="Prrafodelista"/>
        <w:numPr>
          <w:ilvl w:val="0"/>
          <w:numId w:val="12"/>
        </w:numPr>
        <w:spacing w:before="24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es-ES"/>
        </w:rPr>
      </w:pP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 xml:space="preserve">Por nuestra Comunidad parroquial, para que tengamos siempre a Jesús como Rey y Señor del Universo, nuestro salvador. </w:t>
      </w:r>
      <w:r w:rsidR="001035B4" w:rsidRPr="00417694">
        <w:rPr>
          <w:rFonts w:ascii="Arial Narrow" w:eastAsia="Times New Roman" w:hAnsi="Arial Narrow" w:cs="Arial"/>
          <w:b/>
          <w:bCs/>
          <w:sz w:val="28"/>
          <w:szCs w:val="28"/>
          <w:lang w:eastAsia="es-ES"/>
        </w:rPr>
        <w:t>ROGUEMOS AL SEÑOR</w:t>
      </w:r>
      <w:r w:rsidRPr="00417694">
        <w:rPr>
          <w:rFonts w:ascii="Arial Narrow" w:eastAsia="Times New Roman" w:hAnsi="Arial Narrow" w:cs="Arial"/>
          <w:sz w:val="28"/>
          <w:szCs w:val="28"/>
          <w:lang w:eastAsia="es-ES"/>
        </w:rPr>
        <w:t>.</w:t>
      </w:r>
    </w:p>
    <w:p w14:paraId="3BA90360" w14:textId="77777777" w:rsidR="001035B4" w:rsidRDefault="001035B4" w:rsidP="00037A97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es-ES"/>
        </w:rPr>
      </w:pPr>
    </w:p>
    <w:p w14:paraId="78738386" w14:textId="62D9E302" w:rsidR="00C30737" w:rsidRPr="004327E9" w:rsidRDefault="00C30737" w:rsidP="00037A97">
      <w:pPr>
        <w:spacing w:after="0" w:line="240" w:lineRule="auto"/>
        <w:jc w:val="both"/>
        <w:rPr>
          <w:rFonts w:ascii="Arial Narrow" w:eastAsia="Times New Roman" w:hAnsi="Arial Narrow"/>
          <w:i/>
          <w:iCs/>
          <w:sz w:val="28"/>
          <w:szCs w:val="28"/>
          <w:lang w:eastAsia="es-ES"/>
        </w:rPr>
      </w:pPr>
      <w:r w:rsidRPr="001035B4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es-ES"/>
        </w:rPr>
        <w:t>(</w:t>
      </w:r>
      <w:r w:rsidR="001035B4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es-ES"/>
        </w:rPr>
        <w:t>Animador</w:t>
      </w:r>
      <w:r w:rsidRPr="001035B4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es-ES"/>
        </w:rPr>
        <w:t>)</w:t>
      </w:r>
      <w:r w:rsidR="00EF39C9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es-ES"/>
        </w:rPr>
        <w:t xml:space="preserve">: 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Oh</w:t>
      </w:r>
      <w:r w:rsidR="00EF39C9" w:rsidRPr="004327E9">
        <w:rPr>
          <w:rFonts w:ascii="Arial Narrow" w:eastAsia="Times New Roman" w:hAnsi="Arial Narrow" w:cs="Arial"/>
          <w:b/>
          <w:bCs/>
          <w:i/>
          <w:iCs/>
          <w:sz w:val="28"/>
          <w:szCs w:val="28"/>
          <w:lang w:eastAsia="es-ES"/>
        </w:rPr>
        <w:t xml:space="preserve"> 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Padre</w:t>
      </w:r>
      <w:r w:rsidR="00EF39C9" w:rsidRPr="004327E9">
        <w:rPr>
          <w:rFonts w:ascii="Arial Narrow" w:hAnsi="Arial Narrow" w:cs="Arial"/>
          <w:i/>
          <w:iCs/>
          <w:sz w:val="28"/>
          <w:szCs w:val="28"/>
        </w:rPr>
        <w:t xml:space="preserve"> de bondad,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 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que 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has 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constituido 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a tu Hijo, como 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“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Rey y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 servidor de todos”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, escucha nuestras plegarias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.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 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P</w:t>
      </w:r>
      <w:r w:rsidR="00A62494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or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 J</w:t>
      </w:r>
      <w:r w:rsidR="001035B4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esucristo 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N</w:t>
      </w:r>
      <w:r w:rsidR="001035B4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 xml:space="preserve">uestro </w:t>
      </w:r>
      <w:r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S</w:t>
      </w:r>
      <w:r w:rsidR="001035B4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eñor</w:t>
      </w:r>
      <w:r w:rsidR="00EF39C9" w:rsidRPr="004327E9">
        <w:rPr>
          <w:rFonts w:ascii="Arial Narrow" w:eastAsia="Times New Roman" w:hAnsi="Arial Narrow" w:cs="Arial"/>
          <w:i/>
          <w:iCs/>
          <w:sz w:val="28"/>
          <w:szCs w:val="28"/>
          <w:lang w:eastAsia="es-ES"/>
        </w:rPr>
        <w:t>.</w:t>
      </w:r>
    </w:p>
    <w:p w14:paraId="08689994" w14:textId="2FD86F93" w:rsidR="00DF397E" w:rsidRDefault="00DF397E" w:rsidP="00037A97">
      <w:pPr>
        <w:pStyle w:val="Default"/>
        <w:spacing w:before="120" w:after="120"/>
        <w:jc w:val="both"/>
      </w:pPr>
    </w:p>
    <w:p w14:paraId="1D3D25B5" w14:textId="11CC60A0" w:rsidR="00DF397E" w:rsidRDefault="00DF397E" w:rsidP="00037A97">
      <w:pPr>
        <w:pStyle w:val="Default"/>
        <w:spacing w:before="120" w:after="120"/>
        <w:jc w:val="both"/>
      </w:pPr>
    </w:p>
    <w:p w14:paraId="68A39CBD" w14:textId="67C0DB7F" w:rsidR="00EF39C9" w:rsidRDefault="00EF39C9" w:rsidP="008A635A">
      <w:pPr>
        <w:pStyle w:val="Default"/>
        <w:spacing w:before="120" w:after="120"/>
        <w:jc w:val="both"/>
      </w:pPr>
    </w:p>
    <w:p w14:paraId="6CB172FF" w14:textId="6E9594FF" w:rsidR="00EF39C9" w:rsidRDefault="00EF39C9" w:rsidP="008A635A">
      <w:pPr>
        <w:pStyle w:val="Default"/>
        <w:spacing w:before="120" w:after="120"/>
        <w:jc w:val="both"/>
      </w:pPr>
    </w:p>
    <w:p w14:paraId="7B81FE48" w14:textId="450515E7" w:rsidR="00EF39C9" w:rsidRDefault="00EF39C9" w:rsidP="008A635A">
      <w:pPr>
        <w:pStyle w:val="Default"/>
        <w:spacing w:before="120" w:after="120"/>
        <w:jc w:val="both"/>
      </w:pPr>
    </w:p>
    <w:p w14:paraId="6F262199" w14:textId="77777777" w:rsidR="00EF39C9" w:rsidRDefault="00EF39C9" w:rsidP="008A635A">
      <w:pPr>
        <w:pStyle w:val="Default"/>
        <w:spacing w:before="120" w:after="120"/>
        <w:jc w:val="both"/>
      </w:pPr>
    </w:p>
    <w:p w14:paraId="4408268E" w14:textId="77777777" w:rsidR="00DF397E" w:rsidRPr="00DF397E" w:rsidRDefault="00DF397E" w:rsidP="00DF397E">
      <w:pPr>
        <w:spacing w:after="160" w:line="259" w:lineRule="auto"/>
        <w:jc w:val="center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 xml:space="preserve">ORACIÓN POR NUESTRO NUEVO OBISPO </w:t>
      </w:r>
    </w:p>
    <w:p w14:paraId="07BBE457" w14:textId="77777777" w:rsidR="00DF397E" w:rsidRPr="00DF397E" w:rsidRDefault="00DF397E" w:rsidP="00DF397E">
      <w:pPr>
        <w:spacing w:after="160" w:line="259" w:lineRule="auto"/>
        <w:jc w:val="center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DON CARLOS ESCRIBANO</w:t>
      </w:r>
    </w:p>
    <w:p w14:paraId="4E338D69" w14:textId="77777777" w:rsidR="00DF397E" w:rsidRPr="00DF397E" w:rsidRDefault="00DF397E" w:rsidP="00DF397E">
      <w:pPr>
        <w:spacing w:after="160" w:line="259" w:lineRule="auto"/>
        <w:jc w:val="center"/>
        <w:rPr>
          <w:rFonts w:ascii="Tahoma" w:eastAsiaTheme="minorHAnsi" w:hAnsi="Tahoma" w:cs="Tahoma"/>
          <w:sz w:val="28"/>
          <w:szCs w:val="28"/>
        </w:rPr>
      </w:pPr>
    </w:p>
    <w:p w14:paraId="2AC4CAA4" w14:textId="77777777" w:rsidR="00DF397E" w:rsidRPr="00DF397E" w:rsidRDefault="00DF397E" w:rsidP="00DF397E">
      <w:pPr>
        <w:spacing w:after="160" w:line="259" w:lineRule="auto"/>
        <w:ind w:firstLine="284"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Padre bueno que conduces a tu pueblo con la fuerza de tu amor y que has llamado a los apóstoles y a sus sucesores para ser pastores de tu Iglesia.</w:t>
      </w:r>
    </w:p>
    <w:p w14:paraId="5A9EB2B8" w14:textId="77777777" w:rsidR="00DF397E" w:rsidRPr="00DF397E" w:rsidRDefault="00DF397E" w:rsidP="00DF397E">
      <w:pPr>
        <w:spacing w:after="160" w:line="259" w:lineRule="auto"/>
        <w:ind w:firstLine="284"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Te pedimos por nuestra diócesis y nuestro nuevo obispo, don Carlos, para que lo llenes del fuego de tu Espíritu y de la alegría del Evangelio y así:</w:t>
      </w:r>
    </w:p>
    <w:p w14:paraId="153B1F14" w14:textId="77777777" w:rsidR="00DF397E" w:rsidRPr="00DF397E" w:rsidRDefault="00DF397E" w:rsidP="00DF397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Nos fortalezca con el amor del Buen Pastor.</w:t>
      </w:r>
    </w:p>
    <w:p w14:paraId="1823FAC4" w14:textId="77777777" w:rsidR="00DF397E" w:rsidRPr="00DF397E" w:rsidRDefault="00DF397E" w:rsidP="00DF397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Nos ayude a discernir cuidadosamente los signos de los tiempos.</w:t>
      </w:r>
    </w:p>
    <w:p w14:paraId="3757E308" w14:textId="77777777" w:rsidR="00DF397E" w:rsidRPr="00DF397E" w:rsidRDefault="00DF397E" w:rsidP="00DF397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Nos anime a escuchar tu llamada.</w:t>
      </w:r>
    </w:p>
    <w:p w14:paraId="41AD7BBA" w14:textId="77777777" w:rsidR="00DF397E" w:rsidRPr="00DF397E" w:rsidRDefault="00DF397E" w:rsidP="00DF397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Nos reúna en torno a tu Palabra y a la enseñanza de tu Iglesia.</w:t>
      </w:r>
    </w:p>
    <w:p w14:paraId="377075E6" w14:textId="77777777" w:rsidR="00DF397E" w:rsidRPr="00DF397E" w:rsidRDefault="00DF397E" w:rsidP="00DF397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Nos anime a ser misericordiosos como Jesús, y a ser portadores de esperanza a los pobres, los enfermos, los pequeños y sencillos.</w:t>
      </w:r>
    </w:p>
    <w:p w14:paraId="7067BE89" w14:textId="77777777" w:rsidR="00DF397E" w:rsidRPr="00DF397E" w:rsidRDefault="00DF397E" w:rsidP="00DF397E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Que sea, entre nosotros, un pastor según el corazón de Cristo, tu hijo.</w:t>
      </w:r>
    </w:p>
    <w:p w14:paraId="570580A2" w14:textId="77777777" w:rsidR="00DF397E" w:rsidRPr="00DF397E" w:rsidRDefault="00DF397E" w:rsidP="00DF397E">
      <w:pPr>
        <w:spacing w:after="160" w:line="240" w:lineRule="auto"/>
        <w:ind w:firstLine="709"/>
        <w:jc w:val="both"/>
        <w:rPr>
          <w:rFonts w:ascii="Tahoma" w:eastAsiaTheme="minorHAnsi" w:hAnsi="Tahoma" w:cs="Tahoma"/>
          <w:sz w:val="32"/>
          <w:szCs w:val="32"/>
        </w:rPr>
      </w:pPr>
      <w:r w:rsidRPr="00DF397E">
        <w:rPr>
          <w:rFonts w:ascii="Tahoma" w:eastAsiaTheme="minorHAnsi" w:hAnsi="Tahoma" w:cs="Tahoma"/>
          <w:sz w:val="32"/>
          <w:szCs w:val="32"/>
        </w:rPr>
        <w:t>Abre nuestros corazones para que, junto con nuestro nuevo obispo, podamos ser los apóstoles de nuestro tiempo y podamos avanzar por el camino que tú has preparado a la Iglesia de Zaragoza.</w:t>
      </w:r>
    </w:p>
    <w:p w14:paraId="195A18C4" w14:textId="77777777" w:rsidR="00DF397E" w:rsidRPr="00EF39C9" w:rsidRDefault="00DF397E" w:rsidP="008A635A">
      <w:pPr>
        <w:pStyle w:val="Default"/>
        <w:spacing w:before="120" w:after="120"/>
        <w:jc w:val="both"/>
        <w:rPr>
          <w:sz w:val="32"/>
          <w:szCs w:val="32"/>
        </w:rPr>
      </w:pPr>
    </w:p>
    <w:p w14:paraId="05C2D305" w14:textId="1E261978" w:rsidR="00B50728" w:rsidRPr="00EF39C9" w:rsidRDefault="00B50728" w:rsidP="008A635A">
      <w:pPr>
        <w:spacing w:before="120" w:after="0" w:line="240" w:lineRule="auto"/>
        <w:jc w:val="both"/>
        <w:rPr>
          <w:rFonts w:ascii="Arial Narrow" w:hAnsi="Arial Narrow" w:cs="Myriad Pro Light"/>
          <w:i/>
          <w:iCs/>
          <w:color w:val="000000"/>
          <w:sz w:val="32"/>
          <w:szCs w:val="32"/>
        </w:rPr>
      </w:pPr>
    </w:p>
    <w:p w14:paraId="20536CC1" w14:textId="77777777" w:rsidR="00AC5728" w:rsidRPr="00EF39C9" w:rsidRDefault="00AC5728" w:rsidP="00AC5728">
      <w:pPr>
        <w:spacing w:after="120" w:line="240" w:lineRule="auto"/>
        <w:ind w:firstLine="709"/>
        <w:jc w:val="both"/>
        <w:rPr>
          <w:rFonts w:ascii="Segoe Print" w:eastAsiaTheme="minorHAnsi" w:hAnsi="Segoe Print" w:cstheme="minorBidi"/>
          <w:sz w:val="32"/>
          <w:szCs w:val="32"/>
        </w:rPr>
      </w:pPr>
    </w:p>
    <w:sectPr w:rsidR="00AC5728" w:rsidRPr="00EF39C9" w:rsidSect="00AC5728">
      <w:pgSz w:w="11906" w:h="16838"/>
      <w:pgMar w:top="1417" w:right="1133" w:bottom="1417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etaPlusBook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71777"/>
    <w:multiLevelType w:val="hybridMultilevel"/>
    <w:tmpl w:val="3F90E7E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6FF5"/>
    <w:multiLevelType w:val="hybridMultilevel"/>
    <w:tmpl w:val="C8C01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C78B0"/>
    <w:multiLevelType w:val="hybridMultilevel"/>
    <w:tmpl w:val="84785A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19E6"/>
    <w:multiLevelType w:val="hybridMultilevel"/>
    <w:tmpl w:val="7528FA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828"/>
    <w:multiLevelType w:val="hybridMultilevel"/>
    <w:tmpl w:val="1D104F3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C6D8A"/>
    <w:multiLevelType w:val="hybridMultilevel"/>
    <w:tmpl w:val="47561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951DC"/>
    <w:multiLevelType w:val="hybridMultilevel"/>
    <w:tmpl w:val="5DCCB5D8"/>
    <w:lvl w:ilvl="0" w:tplc="0C0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7917347"/>
    <w:multiLevelType w:val="hybridMultilevel"/>
    <w:tmpl w:val="72B4E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E74FB"/>
    <w:multiLevelType w:val="hybridMultilevel"/>
    <w:tmpl w:val="43884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85A11"/>
    <w:multiLevelType w:val="hybridMultilevel"/>
    <w:tmpl w:val="11CABD2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7D8595F"/>
    <w:multiLevelType w:val="hybridMultilevel"/>
    <w:tmpl w:val="BC0A5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E1E45"/>
    <w:multiLevelType w:val="hybridMultilevel"/>
    <w:tmpl w:val="C9DEFCE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3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38"/>
    <w:rsid w:val="00031D83"/>
    <w:rsid w:val="00037A97"/>
    <w:rsid w:val="000A7217"/>
    <w:rsid w:val="001035B4"/>
    <w:rsid w:val="001338BE"/>
    <w:rsid w:val="00134A7C"/>
    <w:rsid w:val="00165E9E"/>
    <w:rsid w:val="00167464"/>
    <w:rsid w:val="001808AC"/>
    <w:rsid w:val="001B1146"/>
    <w:rsid w:val="001B3118"/>
    <w:rsid w:val="00317269"/>
    <w:rsid w:val="00323BC8"/>
    <w:rsid w:val="00345C88"/>
    <w:rsid w:val="003E0A23"/>
    <w:rsid w:val="0041074D"/>
    <w:rsid w:val="00417694"/>
    <w:rsid w:val="004327E9"/>
    <w:rsid w:val="00565A0D"/>
    <w:rsid w:val="00621175"/>
    <w:rsid w:val="0065202B"/>
    <w:rsid w:val="00797106"/>
    <w:rsid w:val="008A4078"/>
    <w:rsid w:val="008A635A"/>
    <w:rsid w:val="00A272D2"/>
    <w:rsid w:val="00A62494"/>
    <w:rsid w:val="00AC5728"/>
    <w:rsid w:val="00AD411B"/>
    <w:rsid w:val="00AE560A"/>
    <w:rsid w:val="00B50728"/>
    <w:rsid w:val="00BA5974"/>
    <w:rsid w:val="00BC5838"/>
    <w:rsid w:val="00BC7E38"/>
    <w:rsid w:val="00C30737"/>
    <w:rsid w:val="00C44450"/>
    <w:rsid w:val="00C8554D"/>
    <w:rsid w:val="00CD6F13"/>
    <w:rsid w:val="00D52D3B"/>
    <w:rsid w:val="00DF397E"/>
    <w:rsid w:val="00E90A47"/>
    <w:rsid w:val="00EA198E"/>
    <w:rsid w:val="00EF39C9"/>
    <w:rsid w:val="00F01429"/>
    <w:rsid w:val="00F7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CEF4"/>
  <w15:chartTrackingRefBased/>
  <w15:docId w15:val="{B06B71C0-44AC-4676-B9A7-2C70CEE4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8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C5838"/>
    <w:pPr>
      <w:autoSpaceDE w:val="0"/>
      <w:autoSpaceDN w:val="0"/>
      <w:adjustRightInd w:val="0"/>
      <w:spacing w:after="0" w:line="240" w:lineRule="auto"/>
    </w:pPr>
    <w:rPr>
      <w:rFonts w:ascii="Myriad Pro Light" w:eastAsia="Calibri" w:hAnsi="Myriad Pro Light" w:cs="Myriad Pro Ligh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58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8A6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0C2A-DB65-4013-A31E-9628ABFD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Izuel</dc:creator>
  <cp:keywords/>
  <dc:description/>
  <cp:lastModifiedBy>Consolación Puyod García</cp:lastModifiedBy>
  <cp:revision>2</cp:revision>
  <dcterms:created xsi:type="dcterms:W3CDTF">2020-11-17T08:20:00Z</dcterms:created>
  <dcterms:modified xsi:type="dcterms:W3CDTF">2020-11-17T08:20:00Z</dcterms:modified>
</cp:coreProperties>
</file>